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9F" w:rsidRDefault="0065389F" w:rsidP="006538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DPI </w:t>
      </w:r>
      <w:r w:rsidRPr="00A6380A">
        <w:rPr>
          <w:rFonts w:ascii="Times New Roman" w:hAnsi="Times New Roman" w:cs="Times New Roman"/>
          <w:b/>
          <w:sz w:val="24"/>
          <w:szCs w:val="24"/>
          <w:u w:val="single"/>
        </w:rPr>
        <w:t>REPORTING PORTAL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8048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Resolutions and utility savings are reported to DPI using the </w:t>
      </w:r>
      <w:r w:rsidR="001155CD">
        <w:rPr>
          <w:rFonts w:ascii="Times New Roman" w:hAnsi="Times New Roman" w:cs="Times New Roman"/>
          <w:sz w:val="24"/>
          <w:szCs w:val="24"/>
        </w:rPr>
        <w:t>SAFR</w:t>
      </w:r>
      <w:r>
        <w:rPr>
          <w:rFonts w:ascii="Times New Roman" w:hAnsi="Times New Roman" w:cs="Times New Roman"/>
          <w:sz w:val="24"/>
          <w:szCs w:val="24"/>
        </w:rPr>
        <w:t xml:space="preserve"> reporting portal.</w:t>
      </w:r>
      <w:r w:rsidR="005C4C3B">
        <w:rPr>
          <w:rFonts w:ascii="Times New Roman" w:hAnsi="Times New Roman" w:cs="Times New Roman"/>
          <w:sz w:val="24"/>
          <w:szCs w:val="24"/>
        </w:rPr>
        <w:t xml:space="preserve">  Completed cost analysis tables are kept on file in the district.</w:t>
      </w:r>
    </w:p>
    <w:p w:rsidR="0065389F" w:rsidRDefault="0065389F" w:rsidP="006538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389F" w:rsidRPr="001B210E" w:rsidRDefault="0065389F" w:rsidP="0065389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B210E">
        <w:rPr>
          <w:rFonts w:ascii="Times New Roman" w:hAnsi="Times New Roman" w:cs="Times New Roman"/>
          <w:sz w:val="24"/>
          <w:szCs w:val="24"/>
        </w:rPr>
        <w:t xml:space="preserve">Select add a new </w:t>
      </w:r>
      <w:r w:rsidR="001155CD">
        <w:rPr>
          <w:rFonts w:ascii="Times New Roman" w:hAnsi="Times New Roman" w:cs="Times New Roman"/>
          <w:sz w:val="24"/>
          <w:szCs w:val="24"/>
        </w:rPr>
        <w:t>Energy Efficiency R</w:t>
      </w:r>
      <w:r w:rsidRPr="001B210E">
        <w:rPr>
          <w:rFonts w:ascii="Times New Roman" w:hAnsi="Times New Roman" w:cs="Times New Roman"/>
          <w:sz w:val="24"/>
          <w:szCs w:val="24"/>
        </w:rPr>
        <w:t xml:space="preserve">esolution.  </w:t>
      </w:r>
    </w:p>
    <w:p w:rsidR="0065389F" w:rsidRPr="001B210E" w:rsidRDefault="0065389F" w:rsidP="0065389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 </w:t>
      </w:r>
      <w:r w:rsidRPr="001B210E">
        <w:rPr>
          <w:rFonts w:ascii="Times New Roman" w:hAnsi="Times New Roman" w:cs="Times New Roman"/>
          <w:sz w:val="24"/>
          <w:szCs w:val="24"/>
        </w:rPr>
        <w:t>District Contact</w:t>
      </w:r>
    </w:p>
    <w:p w:rsidR="0065389F" w:rsidRPr="001155CD" w:rsidRDefault="0065389F" w:rsidP="001155C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d</w:t>
      </w:r>
      <w:r w:rsidRPr="001B210E">
        <w:rPr>
          <w:rFonts w:ascii="Times New Roman" w:hAnsi="Times New Roman" w:cs="Times New Roman"/>
          <w:sz w:val="24"/>
          <w:szCs w:val="24"/>
        </w:rPr>
        <w:t xml:space="preserve">ate of </w:t>
      </w:r>
      <w:r>
        <w:rPr>
          <w:rFonts w:ascii="Times New Roman" w:hAnsi="Times New Roman" w:cs="Times New Roman"/>
          <w:sz w:val="24"/>
          <w:szCs w:val="24"/>
        </w:rPr>
        <w:t xml:space="preserve">Board </w:t>
      </w:r>
      <w:r w:rsidRPr="001B210E">
        <w:rPr>
          <w:rFonts w:ascii="Times New Roman" w:hAnsi="Times New Roman" w:cs="Times New Roman"/>
          <w:sz w:val="24"/>
          <w:szCs w:val="24"/>
        </w:rPr>
        <w:t>resolution</w:t>
      </w:r>
      <w:r>
        <w:rPr>
          <w:rFonts w:ascii="Times New Roman" w:hAnsi="Times New Roman" w:cs="Times New Roman"/>
          <w:sz w:val="24"/>
          <w:szCs w:val="24"/>
        </w:rPr>
        <w:t xml:space="preserve"> for energy efficiency</w:t>
      </w:r>
      <w:bookmarkStart w:id="0" w:name="_GoBack"/>
      <w:bookmarkEnd w:id="0"/>
    </w:p>
    <w:p w:rsidR="0065389F" w:rsidRPr="007C3688" w:rsidRDefault="0065389F" w:rsidP="0065389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C3688">
        <w:rPr>
          <w:rFonts w:ascii="Times New Roman" w:hAnsi="Times New Roman" w:cs="Times New Roman"/>
          <w:sz w:val="24"/>
          <w:szCs w:val="24"/>
        </w:rPr>
        <w:t>Enter Brief Description</w:t>
      </w:r>
    </w:p>
    <w:p w:rsidR="0065389F" w:rsidRDefault="0065389F" w:rsidP="0065389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C3688">
        <w:rPr>
          <w:rFonts w:ascii="Times New Roman" w:hAnsi="Times New Roman" w:cs="Times New Roman"/>
          <w:sz w:val="24"/>
          <w:szCs w:val="24"/>
        </w:rPr>
        <w:t>Select yes or no regarding expense for debt payments</w:t>
      </w:r>
    </w:p>
    <w:p w:rsidR="00F55761" w:rsidRPr="00B94785" w:rsidRDefault="0065389F" w:rsidP="00F5576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C3688">
        <w:rPr>
          <w:rFonts w:ascii="Times New Roman" w:hAnsi="Times New Roman" w:cs="Times New Roman"/>
          <w:sz w:val="24"/>
          <w:szCs w:val="24"/>
        </w:rPr>
        <w:t>Select yes or no – Does the Board have properly executed performance contract?</w:t>
      </w:r>
    </w:p>
    <w:p w:rsidR="00F55761" w:rsidRPr="00FC0722" w:rsidRDefault="0065389F" w:rsidP="00F5576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0722">
        <w:rPr>
          <w:rFonts w:ascii="Times New Roman" w:hAnsi="Times New Roman" w:cs="Times New Roman"/>
          <w:sz w:val="24"/>
          <w:szCs w:val="24"/>
        </w:rPr>
        <w:t xml:space="preserve">Enter </w:t>
      </w:r>
      <w:r w:rsidR="00FC0722">
        <w:rPr>
          <w:rFonts w:ascii="Times New Roman" w:hAnsi="Times New Roman" w:cs="Times New Roman"/>
          <w:sz w:val="24"/>
          <w:szCs w:val="24"/>
        </w:rPr>
        <w:t>r</w:t>
      </w:r>
      <w:r w:rsidRPr="00FC0722">
        <w:rPr>
          <w:rFonts w:ascii="Times New Roman" w:hAnsi="Times New Roman" w:cs="Times New Roman"/>
          <w:sz w:val="24"/>
          <w:szCs w:val="24"/>
        </w:rPr>
        <w:t>esolution narrative</w:t>
      </w:r>
      <w:r w:rsidR="00FC0722" w:rsidRPr="00FC0722">
        <w:rPr>
          <w:rFonts w:ascii="Times New Roman" w:hAnsi="Times New Roman" w:cs="Times New Roman"/>
          <w:sz w:val="24"/>
          <w:szCs w:val="24"/>
        </w:rPr>
        <w:t xml:space="preserve"> and report the amount to be expended and project list with cost savings analysis in the tables provided</w:t>
      </w:r>
    </w:p>
    <w:p w:rsidR="00764DB3" w:rsidRPr="001F087D" w:rsidRDefault="00B5655F" w:rsidP="0065389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</w:t>
      </w:r>
      <w:r w:rsidR="0065389F">
        <w:rPr>
          <w:rFonts w:ascii="Times New Roman" w:hAnsi="Times New Roman" w:cs="Times New Roman"/>
          <w:sz w:val="24"/>
          <w:szCs w:val="24"/>
        </w:rPr>
        <w:t xml:space="preserve"> </w:t>
      </w:r>
      <w:r w:rsidR="00D14C27">
        <w:rPr>
          <w:rFonts w:ascii="Times New Roman" w:hAnsi="Times New Roman" w:cs="Times New Roman"/>
          <w:sz w:val="24"/>
          <w:szCs w:val="24"/>
        </w:rPr>
        <w:t xml:space="preserve">Summary / </w:t>
      </w:r>
      <w:r w:rsidR="0065389F" w:rsidRPr="00417E0A">
        <w:rPr>
          <w:rFonts w:ascii="Times New Roman" w:hAnsi="Times New Roman" w:cs="Times New Roman"/>
          <w:sz w:val="24"/>
          <w:szCs w:val="24"/>
        </w:rPr>
        <w:t>Savings Analysis Data Table</w:t>
      </w:r>
    </w:p>
    <w:p w:rsidR="0065389F" w:rsidRPr="00EA7C9B" w:rsidRDefault="0065389F" w:rsidP="00764DB3">
      <w:pPr>
        <w:pStyle w:val="ListParagraph"/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 w:rsidRPr="00417E0A">
        <w:rPr>
          <w:rFonts w:ascii="Times New Roman" w:hAnsi="Times New Roman" w:cs="Times New Roman"/>
          <w:sz w:val="24"/>
          <w:szCs w:val="24"/>
        </w:rPr>
        <w:t xml:space="preserve"> </w:t>
      </w:r>
      <w:r w:rsidR="001F08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2175" cy="3734499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949" t="20000" r="18750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198" cy="373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89F" w:rsidRPr="00534C6C" w:rsidRDefault="0065389F" w:rsidP="006538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389F" w:rsidRDefault="0065389F" w:rsidP="0065389F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389F" w:rsidRPr="00BA7330" w:rsidRDefault="0065389F" w:rsidP="00BA733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A7330">
        <w:rPr>
          <w:rFonts w:ascii="Times New Roman" w:hAnsi="Times New Roman" w:cs="Times New Roman"/>
          <w:sz w:val="24"/>
          <w:szCs w:val="24"/>
        </w:rPr>
        <w:t xml:space="preserve">Enter Exemption </w:t>
      </w:r>
      <w:r w:rsidR="00BA7330" w:rsidRPr="00BA7330">
        <w:rPr>
          <w:rFonts w:ascii="Times New Roman" w:hAnsi="Times New Roman" w:cs="Times New Roman"/>
          <w:sz w:val="24"/>
          <w:szCs w:val="24"/>
        </w:rPr>
        <w:t>Expense Amount</w:t>
      </w:r>
    </w:p>
    <w:p w:rsidR="0065389F" w:rsidRDefault="0065389F" w:rsidP="0065389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A7330">
        <w:rPr>
          <w:rFonts w:ascii="Times New Roman" w:hAnsi="Times New Roman" w:cs="Times New Roman"/>
          <w:sz w:val="24"/>
          <w:szCs w:val="24"/>
        </w:rPr>
        <w:t>If no debt, the data boxes displayed will collect the resolution amount to be expended in the current tax year completing reporting to DPI</w:t>
      </w:r>
    </w:p>
    <w:p w:rsidR="0065389F" w:rsidRDefault="0065389F" w:rsidP="0065389F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</w:p>
    <w:p w:rsidR="0065389F" w:rsidRPr="00237A88" w:rsidRDefault="0065389F" w:rsidP="0065389F">
      <w:pPr>
        <w:autoSpaceDE w:val="0"/>
        <w:autoSpaceDN w:val="0"/>
        <w:adjustRightInd w:val="0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3337">
        <w:rPr>
          <w:rFonts w:ascii="Times New Roman" w:hAnsi="Times New Roman" w:cs="Times New Roman"/>
          <w:sz w:val="24"/>
          <w:szCs w:val="24"/>
        </w:rPr>
        <w:t xml:space="preserve">Resolution </w:t>
      </w:r>
      <w:proofErr w:type="spellStart"/>
      <w:r w:rsidRPr="00B93337">
        <w:rPr>
          <w:rFonts w:ascii="Times New Roman" w:hAnsi="Times New Roman" w:cs="Times New Roman"/>
          <w:sz w:val="24"/>
          <w:szCs w:val="24"/>
        </w:rPr>
        <w:t>Exp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3337">
        <w:rPr>
          <w:rFonts w:ascii="Times New Roman" w:hAnsi="Times New Roman" w:cs="Times New Roman"/>
          <w:sz w:val="24"/>
          <w:szCs w:val="24"/>
        </w:rPr>
        <w:t>TAX LEVY YEAR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389F" w:rsidRPr="00237A88" w:rsidRDefault="00DA031D" w:rsidP="0065389F">
      <w:pPr>
        <w:autoSpaceDE w:val="0"/>
        <w:autoSpaceDN w:val="0"/>
        <w:adjustRightInd w:val="0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77470</wp:posOffset>
                </wp:positionV>
                <wp:extent cx="914400" cy="250190"/>
                <wp:effectExtent l="13970" t="12065" r="5080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CF460" id="Rectangle 3" o:spid="_x0000_s1026" style="position:absolute;margin-left:262.1pt;margin-top:6.1pt;width:1in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cXHgIAADs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76200</wp:posOffset>
                </wp:positionV>
                <wp:extent cx="914400" cy="250190"/>
                <wp:effectExtent l="13335" t="10795" r="5715" b="571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9A7CF" id="Rectangle 2" o:spid="_x0000_s1026" style="position:absolute;margin-left:103.8pt;margin-top:6pt;width:1in;height:1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dQHgIAADs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"/>
            </w:pict>
          </mc:Fallback>
        </mc:AlternateContent>
      </w:r>
    </w:p>
    <w:p w:rsidR="0065389F" w:rsidRDefault="0065389F" w:rsidP="0065389F">
      <w:pPr>
        <w:autoSpaceDE w:val="0"/>
        <w:autoSpaceDN w:val="0"/>
        <w:adjustRightInd w:val="0"/>
        <w:rPr>
          <w:rFonts w:ascii="Times New Roman" w:hAnsi="Times New Roman" w:cs="Times New Roman"/>
          <w:color w:val="00B0F0"/>
          <w:sz w:val="24"/>
          <w:szCs w:val="24"/>
        </w:rPr>
      </w:pPr>
    </w:p>
    <w:p w:rsidR="00F55761" w:rsidRDefault="00F55761" w:rsidP="0065389F">
      <w:pPr>
        <w:autoSpaceDE w:val="0"/>
        <w:autoSpaceDN w:val="0"/>
        <w:adjustRightInd w:val="0"/>
        <w:rPr>
          <w:rFonts w:ascii="Times New Roman" w:hAnsi="Times New Roman" w:cs="Times New Roman"/>
          <w:color w:val="00B0F0"/>
          <w:sz w:val="24"/>
          <w:szCs w:val="24"/>
        </w:rPr>
      </w:pPr>
    </w:p>
    <w:p w:rsidR="0065389F" w:rsidRPr="00B93337" w:rsidRDefault="0065389F" w:rsidP="0065389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93337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you are using the exemption for debt service payments</w:t>
      </w:r>
      <w:r w:rsidRPr="00B93337">
        <w:rPr>
          <w:rFonts w:ascii="Times New Roman" w:hAnsi="Times New Roman" w:cs="Times New Roman"/>
          <w:sz w:val="24"/>
          <w:szCs w:val="24"/>
        </w:rPr>
        <w:t>,</w:t>
      </w:r>
    </w:p>
    <w:p w:rsidR="0065389F" w:rsidRPr="00247F67" w:rsidRDefault="0065389F" w:rsidP="0065389F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47F67">
        <w:rPr>
          <w:rFonts w:ascii="Times New Roman" w:hAnsi="Times New Roman" w:cs="Times New Roman"/>
          <w:sz w:val="24"/>
          <w:szCs w:val="24"/>
        </w:rPr>
        <w:lastRenderedPageBreak/>
        <w:t>Enter the expense amount that the district resolved to exceed the revenue limit for energy efficiency projects.</w:t>
      </w:r>
    </w:p>
    <w:p w:rsidR="0065389F" w:rsidRPr="00247F67" w:rsidRDefault="0065389F" w:rsidP="0065389F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47F67">
        <w:rPr>
          <w:rFonts w:ascii="Times New Roman" w:hAnsi="Times New Roman" w:cs="Times New Roman"/>
          <w:sz w:val="24"/>
          <w:szCs w:val="24"/>
        </w:rPr>
        <w:t>Enter the year in which the dollars are to be levied.</w:t>
      </w:r>
    </w:p>
    <w:p w:rsidR="0065389F" w:rsidRPr="00B93337" w:rsidRDefault="0065389F" w:rsidP="0065389F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93337">
        <w:rPr>
          <w:rFonts w:ascii="Times New Roman" w:hAnsi="Times New Roman" w:cs="Times New Roman"/>
          <w:sz w:val="24"/>
          <w:szCs w:val="24"/>
        </w:rPr>
        <w:t>Enter the amount of utility savings report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B93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Pr="00B93337">
        <w:rPr>
          <w:rFonts w:ascii="Times New Roman" w:hAnsi="Times New Roman" w:cs="Times New Roman"/>
          <w:sz w:val="24"/>
          <w:szCs w:val="24"/>
        </w:rPr>
        <w:t xml:space="preserve">the Budget Hearing Addendum.  </w:t>
      </w:r>
    </w:p>
    <w:p w:rsidR="0065389F" w:rsidRDefault="0065389F" w:rsidP="0065389F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utility savings a</w:t>
      </w:r>
      <w:r w:rsidRPr="003E42A0">
        <w:rPr>
          <w:rFonts w:ascii="Times New Roman" w:hAnsi="Times New Roman" w:cs="Times New Roman"/>
          <w:sz w:val="24"/>
          <w:szCs w:val="24"/>
        </w:rPr>
        <w:t>re agreed upon</w:t>
      </w:r>
      <w:r>
        <w:rPr>
          <w:rFonts w:ascii="Times New Roman" w:hAnsi="Times New Roman" w:cs="Times New Roman"/>
          <w:sz w:val="24"/>
          <w:szCs w:val="24"/>
        </w:rPr>
        <w:t xml:space="preserve"> or stipulated</w:t>
      </w:r>
      <w:r w:rsidRPr="003E42A0">
        <w:rPr>
          <w:rFonts w:ascii="Times New Roman" w:hAnsi="Times New Roman" w:cs="Times New Roman"/>
          <w:sz w:val="24"/>
          <w:szCs w:val="24"/>
        </w:rPr>
        <w:t xml:space="preserve"> and therefore known </w:t>
      </w:r>
      <w:r>
        <w:rPr>
          <w:rFonts w:ascii="Times New Roman" w:hAnsi="Times New Roman" w:cs="Times New Roman"/>
          <w:sz w:val="24"/>
          <w:szCs w:val="24"/>
        </w:rPr>
        <w:t>when the resolution is passed,</w:t>
      </w:r>
      <w:r w:rsidRPr="003E4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enter the saving for each tax year.</w:t>
      </w:r>
      <w:r w:rsidRPr="00247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31D" w:rsidRPr="00DA031D" w:rsidRDefault="00BA7330" w:rsidP="00DA031D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Otherwise t</w:t>
      </w:r>
      <w:r w:rsidR="0065389F" w:rsidRPr="00F55761">
        <w:rPr>
          <w:rFonts w:ascii="Times New Roman" w:hAnsi="Times New Roman" w:cs="Times New Roman"/>
          <w:sz w:val="24"/>
          <w:szCs w:val="24"/>
        </w:rPr>
        <w:t xml:space="preserve">he district must return to the portal on an annual basis to complete the reporting process indicating the measured utility savings. </w:t>
      </w:r>
      <w:r w:rsidR="00DA031D">
        <w:rPr>
          <w:rFonts w:ascii="Times New Roman" w:hAnsi="Times New Roman" w:cs="Times New Roman"/>
          <w:sz w:val="24"/>
          <w:szCs w:val="24"/>
        </w:rPr>
        <w:t xml:space="preserve">Savings shall be reported in the next available tax year and used to reduce the amount of the exemption, calculate line 10c on the revenue limit worksheet.  </w:t>
      </w:r>
    </w:p>
    <w:p w:rsidR="00F55761" w:rsidRPr="00F55761" w:rsidRDefault="00F55761" w:rsidP="00F55761">
      <w:pPr>
        <w:pStyle w:val="ListParagraph"/>
        <w:autoSpaceDE w:val="0"/>
        <w:autoSpaceDN w:val="0"/>
        <w:adjustRightInd w:val="0"/>
        <w:ind w:left="2520"/>
        <w:rPr>
          <w:rFonts w:ascii="Times New Roman" w:hAnsi="Times New Roman" w:cs="Times New Roman"/>
          <w:sz w:val="24"/>
          <w:szCs w:val="24"/>
        </w:rPr>
      </w:pPr>
    </w:p>
    <w:p w:rsidR="0065389F" w:rsidRPr="00C00346" w:rsidRDefault="00F55761" w:rsidP="0065389F">
      <w:pPr>
        <w:autoSpaceDE w:val="0"/>
        <w:autoSpaceDN w:val="0"/>
        <w:adjustRightInd w:val="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89F">
        <w:rPr>
          <w:rFonts w:ascii="Times New Roman" w:hAnsi="Times New Roman" w:cs="Times New Roman"/>
          <w:sz w:val="24"/>
          <w:szCs w:val="24"/>
        </w:rPr>
        <w:t xml:space="preserve">Resolution </w:t>
      </w:r>
      <w:proofErr w:type="spellStart"/>
      <w:r w:rsidR="0065389F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="0065389F">
        <w:rPr>
          <w:rFonts w:ascii="Times New Roman" w:hAnsi="Times New Roman" w:cs="Times New Roman"/>
          <w:sz w:val="24"/>
          <w:szCs w:val="24"/>
        </w:rPr>
        <w:t xml:space="preserve"> AMOUNT</w:t>
      </w:r>
      <w:r w:rsidR="006538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389F">
        <w:rPr>
          <w:rFonts w:ascii="Times New Roman" w:hAnsi="Times New Roman" w:cs="Times New Roman"/>
          <w:sz w:val="24"/>
          <w:szCs w:val="24"/>
        </w:rPr>
        <w:t>TAX LEVY YEAR</w:t>
      </w:r>
      <w:r w:rsidR="0065389F">
        <w:rPr>
          <w:rFonts w:ascii="Times New Roman" w:hAnsi="Times New Roman" w:cs="Times New Roman"/>
          <w:sz w:val="24"/>
          <w:szCs w:val="24"/>
        </w:rPr>
        <w:tab/>
      </w:r>
      <w:r w:rsidR="0065389F">
        <w:rPr>
          <w:rFonts w:ascii="Times New Roman" w:hAnsi="Times New Roman" w:cs="Times New Roman"/>
          <w:sz w:val="24"/>
          <w:szCs w:val="24"/>
        </w:rPr>
        <w:tab/>
        <w:t>UTILITY SAVINGS</w:t>
      </w:r>
      <w:r w:rsidR="0065389F">
        <w:rPr>
          <w:rFonts w:ascii="Times New Roman" w:hAnsi="Times New Roman" w:cs="Times New Roman"/>
          <w:sz w:val="24"/>
          <w:szCs w:val="24"/>
        </w:rPr>
        <w:tab/>
      </w:r>
    </w:p>
    <w:p w:rsidR="0065389F" w:rsidRDefault="00DA031D" w:rsidP="006538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76200</wp:posOffset>
                </wp:positionV>
                <wp:extent cx="914400" cy="250190"/>
                <wp:effectExtent l="6350" t="9525" r="12700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7553C" id="Rectangle 4" o:spid="_x0000_s1026" style="position:absolute;margin-left:62pt;margin-top:6pt;width:1in;height: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44FHQIAADs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77470</wp:posOffset>
                </wp:positionV>
                <wp:extent cx="914400" cy="250190"/>
                <wp:effectExtent l="8255" t="10795" r="1079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498EC" id="Rectangle 5" o:spid="_x0000_s1026" style="position:absolute;margin-left:231.65pt;margin-top:6.1pt;width:1in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78740</wp:posOffset>
                </wp:positionV>
                <wp:extent cx="914400" cy="250190"/>
                <wp:effectExtent l="5080" t="12065" r="1397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7373E" id="Rectangle 6" o:spid="_x0000_s1026" style="position:absolute;margin-left:374.65pt;margin-top:6.2pt;width:1in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"/>
            </w:pict>
          </mc:Fallback>
        </mc:AlternateContent>
      </w:r>
    </w:p>
    <w:p w:rsidR="0065389F" w:rsidRDefault="0065389F" w:rsidP="006538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A031D" w:rsidRDefault="00DA031D" w:rsidP="006538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A031D" w:rsidRDefault="00DA031D" w:rsidP="006538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A031D" w:rsidRDefault="00FD5ACF" w:rsidP="00496FB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</w:t>
      </w:r>
      <w:r w:rsidR="00496FB3">
        <w:rPr>
          <w:rFonts w:ascii="Times New Roman" w:hAnsi="Times New Roman" w:cs="Times New Roman"/>
          <w:sz w:val="24"/>
          <w:szCs w:val="24"/>
        </w:rPr>
        <w:t xml:space="preserve"> for amending existing resolutions for projects </w:t>
      </w:r>
      <w:r>
        <w:rPr>
          <w:rFonts w:ascii="Times New Roman" w:hAnsi="Times New Roman" w:cs="Times New Roman"/>
          <w:sz w:val="24"/>
          <w:szCs w:val="24"/>
        </w:rPr>
        <w:t>funded with debt</w:t>
      </w:r>
      <w:r w:rsidR="00496FB3">
        <w:rPr>
          <w:rFonts w:ascii="Times New Roman" w:hAnsi="Times New Roman" w:cs="Times New Roman"/>
          <w:sz w:val="24"/>
          <w:szCs w:val="24"/>
        </w:rPr>
        <w:t>.</w:t>
      </w:r>
    </w:p>
    <w:p w:rsidR="00496FB3" w:rsidRDefault="00671BA8" w:rsidP="00496FB3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Modify the </w:t>
      </w:r>
      <w:r w:rsidRPr="007C3688">
        <w:rPr>
          <w:rFonts w:ascii="Times New Roman" w:hAnsi="Times New Roman" w:cs="Times New Roman"/>
          <w:sz w:val="24"/>
          <w:szCs w:val="24"/>
        </w:rPr>
        <w:t>Brief Description</w:t>
      </w:r>
      <w:r>
        <w:rPr>
          <w:rFonts w:ascii="Times New Roman" w:hAnsi="Times New Roman" w:cs="Times New Roman"/>
          <w:sz w:val="24"/>
          <w:szCs w:val="24"/>
        </w:rPr>
        <w:t xml:space="preserve"> to include AMEMDED x/xx/20xx and provide a brief summary of changes.</w:t>
      </w:r>
      <w:r w:rsidR="00385955">
        <w:rPr>
          <w:rFonts w:ascii="Times New Roman" w:hAnsi="Times New Roman" w:cs="Times New Roman"/>
          <w:sz w:val="24"/>
          <w:szCs w:val="24"/>
        </w:rPr>
        <w:t>(Step 5) Please enter this data so it is seen first, before the existing data</w:t>
      </w:r>
    </w:p>
    <w:p w:rsidR="00671BA8" w:rsidRDefault="00671BA8" w:rsidP="00496FB3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Modify</w:t>
      </w:r>
      <w:r w:rsidRPr="00FC0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C0722">
        <w:rPr>
          <w:rFonts w:ascii="Times New Roman" w:hAnsi="Times New Roman" w:cs="Times New Roman"/>
          <w:sz w:val="24"/>
          <w:szCs w:val="24"/>
        </w:rPr>
        <w:t>esolution narrative</w:t>
      </w:r>
      <w:r>
        <w:rPr>
          <w:rFonts w:ascii="Times New Roman" w:hAnsi="Times New Roman" w:cs="Times New Roman"/>
          <w:sz w:val="24"/>
          <w:szCs w:val="24"/>
        </w:rPr>
        <w:t xml:space="preserve"> by adding AMEMDED x/xx/20xx as follows (language changes) </w:t>
      </w:r>
      <w:r w:rsidR="00385955">
        <w:rPr>
          <w:rFonts w:ascii="Times New Roman" w:hAnsi="Times New Roman" w:cs="Times New Roman"/>
          <w:sz w:val="24"/>
          <w:szCs w:val="24"/>
        </w:rPr>
        <w:t>(Step 8) Please enter this data so it is seen first, before the existing data.</w:t>
      </w:r>
    </w:p>
    <w:p w:rsidR="00671BA8" w:rsidRDefault="00671BA8" w:rsidP="00496FB3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 the amounts and/or levy years</w:t>
      </w:r>
      <w:r w:rsidR="00385955">
        <w:rPr>
          <w:rFonts w:ascii="Times New Roman" w:hAnsi="Times New Roman" w:cs="Times New Roman"/>
          <w:sz w:val="24"/>
          <w:szCs w:val="24"/>
        </w:rPr>
        <w:t>. (Step 10b)</w:t>
      </w:r>
    </w:p>
    <w:p w:rsidR="00B621DB" w:rsidRDefault="00B621DB" w:rsidP="00B621DB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</w:p>
    <w:p w:rsidR="00B621DB" w:rsidRPr="00B621DB" w:rsidRDefault="00B621DB" w:rsidP="00B621DB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CAREFUL NOT TO MODIFY PAST </w:t>
      </w:r>
      <w:r w:rsidRPr="00B621DB">
        <w:rPr>
          <w:rFonts w:ascii="Times New Roman" w:hAnsi="Times New Roman" w:cs="Times New Roman"/>
          <w:sz w:val="24"/>
          <w:szCs w:val="24"/>
        </w:rPr>
        <w:t>RESO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621D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621D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21DB">
        <w:rPr>
          <w:rFonts w:ascii="Times New Roman" w:hAnsi="Times New Roman" w:cs="Times New Roman"/>
          <w:sz w:val="24"/>
          <w:szCs w:val="24"/>
        </w:rPr>
        <w:t>N AMOUNTS OR UTILITY SAVINGS</w:t>
      </w:r>
    </w:p>
    <w:sectPr w:rsidR="00B621DB" w:rsidRPr="00B621DB" w:rsidSect="005C4C3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BA8" w:rsidRDefault="00671BA8" w:rsidP="00961C0C">
      <w:r>
        <w:separator/>
      </w:r>
    </w:p>
  </w:endnote>
  <w:endnote w:type="continuationSeparator" w:id="0">
    <w:p w:rsidR="00671BA8" w:rsidRDefault="00671BA8" w:rsidP="0096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4138"/>
      <w:docPartObj>
        <w:docPartGallery w:val="Page Numbers (Bottom of Page)"/>
        <w:docPartUnique/>
      </w:docPartObj>
    </w:sdtPr>
    <w:sdtEndPr/>
    <w:sdtContent>
      <w:p w:rsidR="00671BA8" w:rsidRDefault="00671B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5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1BA8" w:rsidRDefault="00671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BA8" w:rsidRDefault="00671BA8" w:rsidP="00961C0C">
      <w:r>
        <w:separator/>
      </w:r>
    </w:p>
  </w:footnote>
  <w:footnote w:type="continuationSeparator" w:id="0">
    <w:p w:rsidR="00671BA8" w:rsidRDefault="00671BA8" w:rsidP="0096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D1E5F"/>
    <w:multiLevelType w:val="hybridMultilevel"/>
    <w:tmpl w:val="D528F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9F"/>
    <w:rsid w:val="00034B5B"/>
    <w:rsid w:val="00044D3C"/>
    <w:rsid w:val="00056875"/>
    <w:rsid w:val="00095491"/>
    <w:rsid w:val="00104394"/>
    <w:rsid w:val="001155CD"/>
    <w:rsid w:val="00156622"/>
    <w:rsid w:val="00171E99"/>
    <w:rsid w:val="00173B02"/>
    <w:rsid w:val="0018013E"/>
    <w:rsid w:val="00180A66"/>
    <w:rsid w:val="001922DF"/>
    <w:rsid w:val="001B0B30"/>
    <w:rsid w:val="001B1527"/>
    <w:rsid w:val="001D245B"/>
    <w:rsid w:val="001E634D"/>
    <w:rsid w:val="001F087D"/>
    <w:rsid w:val="001F5DCF"/>
    <w:rsid w:val="001F702E"/>
    <w:rsid w:val="00215A21"/>
    <w:rsid w:val="00240E51"/>
    <w:rsid w:val="00246A50"/>
    <w:rsid w:val="00254908"/>
    <w:rsid w:val="002632E2"/>
    <w:rsid w:val="00274EE5"/>
    <w:rsid w:val="00275A27"/>
    <w:rsid w:val="00293451"/>
    <w:rsid w:val="00293B10"/>
    <w:rsid w:val="00293EAB"/>
    <w:rsid w:val="002B5F51"/>
    <w:rsid w:val="002E5F4B"/>
    <w:rsid w:val="002F1A53"/>
    <w:rsid w:val="0030270B"/>
    <w:rsid w:val="00305ED8"/>
    <w:rsid w:val="00342C8E"/>
    <w:rsid w:val="00385955"/>
    <w:rsid w:val="0039200E"/>
    <w:rsid w:val="003C0D65"/>
    <w:rsid w:val="003E7DE7"/>
    <w:rsid w:val="00416894"/>
    <w:rsid w:val="00422DA1"/>
    <w:rsid w:val="0044560F"/>
    <w:rsid w:val="00496FB3"/>
    <w:rsid w:val="004A47D6"/>
    <w:rsid w:val="004A5145"/>
    <w:rsid w:val="004C1665"/>
    <w:rsid w:val="0051015D"/>
    <w:rsid w:val="005544B8"/>
    <w:rsid w:val="00576B01"/>
    <w:rsid w:val="00584115"/>
    <w:rsid w:val="005930B2"/>
    <w:rsid w:val="005A1EB8"/>
    <w:rsid w:val="005A3BFB"/>
    <w:rsid w:val="005A5CD3"/>
    <w:rsid w:val="005B1384"/>
    <w:rsid w:val="005B4A6F"/>
    <w:rsid w:val="005C4C3B"/>
    <w:rsid w:val="005D6AF5"/>
    <w:rsid w:val="006114EE"/>
    <w:rsid w:val="00614901"/>
    <w:rsid w:val="00621B83"/>
    <w:rsid w:val="006522F8"/>
    <w:rsid w:val="0065389F"/>
    <w:rsid w:val="00661951"/>
    <w:rsid w:val="00671BA8"/>
    <w:rsid w:val="00673974"/>
    <w:rsid w:val="006B0AE4"/>
    <w:rsid w:val="00764DB3"/>
    <w:rsid w:val="007C0EBB"/>
    <w:rsid w:val="007C4EED"/>
    <w:rsid w:val="007D3296"/>
    <w:rsid w:val="007E0252"/>
    <w:rsid w:val="00847B74"/>
    <w:rsid w:val="00887C44"/>
    <w:rsid w:val="008A14C2"/>
    <w:rsid w:val="008D178A"/>
    <w:rsid w:val="00904953"/>
    <w:rsid w:val="00906107"/>
    <w:rsid w:val="00924192"/>
    <w:rsid w:val="009569A8"/>
    <w:rsid w:val="00961C0C"/>
    <w:rsid w:val="0096611E"/>
    <w:rsid w:val="009A7E26"/>
    <w:rsid w:val="009C3EC9"/>
    <w:rsid w:val="00A21758"/>
    <w:rsid w:val="00A90C6D"/>
    <w:rsid w:val="00A913E1"/>
    <w:rsid w:val="00AB3635"/>
    <w:rsid w:val="00AE0BB9"/>
    <w:rsid w:val="00B11485"/>
    <w:rsid w:val="00B404DE"/>
    <w:rsid w:val="00B5655F"/>
    <w:rsid w:val="00B61BB3"/>
    <w:rsid w:val="00B621DB"/>
    <w:rsid w:val="00B63E41"/>
    <w:rsid w:val="00B87C91"/>
    <w:rsid w:val="00B9272A"/>
    <w:rsid w:val="00B94785"/>
    <w:rsid w:val="00BA7330"/>
    <w:rsid w:val="00BE083F"/>
    <w:rsid w:val="00BE0A57"/>
    <w:rsid w:val="00BE4CBB"/>
    <w:rsid w:val="00C059DA"/>
    <w:rsid w:val="00C123E9"/>
    <w:rsid w:val="00C202BD"/>
    <w:rsid w:val="00C23B8A"/>
    <w:rsid w:val="00C23D8C"/>
    <w:rsid w:val="00C30026"/>
    <w:rsid w:val="00C30247"/>
    <w:rsid w:val="00C33F9A"/>
    <w:rsid w:val="00C37572"/>
    <w:rsid w:val="00C409C0"/>
    <w:rsid w:val="00C44251"/>
    <w:rsid w:val="00C54117"/>
    <w:rsid w:val="00C5520A"/>
    <w:rsid w:val="00C60883"/>
    <w:rsid w:val="00C65F8F"/>
    <w:rsid w:val="00C71677"/>
    <w:rsid w:val="00C73C50"/>
    <w:rsid w:val="00CA6BF9"/>
    <w:rsid w:val="00CB7200"/>
    <w:rsid w:val="00CC105D"/>
    <w:rsid w:val="00CD04EC"/>
    <w:rsid w:val="00CD22C4"/>
    <w:rsid w:val="00CE12BD"/>
    <w:rsid w:val="00CF0015"/>
    <w:rsid w:val="00CF4DD1"/>
    <w:rsid w:val="00D063BA"/>
    <w:rsid w:val="00D14C27"/>
    <w:rsid w:val="00D22487"/>
    <w:rsid w:val="00D36E71"/>
    <w:rsid w:val="00D41D40"/>
    <w:rsid w:val="00D73F66"/>
    <w:rsid w:val="00D83618"/>
    <w:rsid w:val="00D9251E"/>
    <w:rsid w:val="00DA031D"/>
    <w:rsid w:val="00DB4E2C"/>
    <w:rsid w:val="00DD2A03"/>
    <w:rsid w:val="00DD7295"/>
    <w:rsid w:val="00DF2CD8"/>
    <w:rsid w:val="00E17C12"/>
    <w:rsid w:val="00E2681A"/>
    <w:rsid w:val="00E62A13"/>
    <w:rsid w:val="00E83D77"/>
    <w:rsid w:val="00E9141F"/>
    <w:rsid w:val="00E96118"/>
    <w:rsid w:val="00EA7C9B"/>
    <w:rsid w:val="00F11FB9"/>
    <w:rsid w:val="00F3549B"/>
    <w:rsid w:val="00F36676"/>
    <w:rsid w:val="00F55761"/>
    <w:rsid w:val="00F74133"/>
    <w:rsid w:val="00FC0722"/>
    <w:rsid w:val="00FD5ACF"/>
    <w:rsid w:val="00FE7BC7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8A8836-AE90-4BEA-B168-88712E00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9F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8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53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89F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5389F"/>
    <w:rPr>
      <w:strike w:val="0"/>
      <w:dstrike w:val="0"/>
      <w:color w:val="426986"/>
      <w:u w:val="none"/>
      <w:effect w:val="none"/>
    </w:rPr>
  </w:style>
  <w:style w:type="character" w:customStyle="1" w:styleId="qsrefstatnuma1">
    <w:name w:val="qs_ref_statnuma_1"/>
    <w:basedOn w:val="DefaultParagraphFont"/>
    <w:rsid w:val="0065389F"/>
    <w:rPr>
      <w:rFonts w:ascii="Times" w:hAnsi="Times" w:cs="Times" w:hint="default"/>
      <w:color w:val="000000"/>
      <w:sz w:val="22"/>
      <w:szCs w:val="22"/>
    </w:rPr>
  </w:style>
  <w:style w:type="character" w:customStyle="1" w:styleId="asplabels1">
    <w:name w:val="asp_labels1"/>
    <w:basedOn w:val="DefaultParagraphFont"/>
    <w:rsid w:val="00EA7C9B"/>
    <w:rPr>
      <w:rFonts w:ascii="Verdana" w:hAnsi="Verdana" w:hint="default"/>
      <w:b w:val="0"/>
      <w:bCs w:val="0"/>
      <w:color w:val="000000"/>
      <w:sz w:val="21"/>
      <w:szCs w:val="21"/>
    </w:rPr>
  </w:style>
  <w:style w:type="character" w:customStyle="1" w:styleId="asplabels2">
    <w:name w:val="asp_labels2"/>
    <w:basedOn w:val="DefaultParagraphFont"/>
    <w:rsid w:val="00EA7C9B"/>
    <w:rPr>
      <w:rFonts w:ascii="Verdana" w:hAnsi="Verdana" w:hint="default"/>
      <w:b w:val="0"/>
      <w:bCs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04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1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9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5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7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 Bradley</dc:creator>
  <cp:lastModifiedBy>Bradley, Carey M.   DPI</cp:lastModifiedBy>
  <cp:revision>2</cp:revision>
  <cp:lastPrinted>2015-09-14T16:18:00Z</cp:lastPrinted>
  <dcterms:created xsi:type="dcterms:W3CDTF">2017-03-03T15:36:00Z</dcterms:created>
  <dcterms:modified xsi:type="dcterms:W3CDTF">2017-03-03T15:36:00Z</dcterms:modified>
</cp:coreProperties>
</file>