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97ADB" w14:textId="6DF62FBB" w:rsidR="00E04FD1" w:rsidRPr="00895C1A" w:rsidRDefault="00E04FD1" w:rsidP="00E04FD1">
      <w:pPr>
        <w:rPr>
          <w:b/>
          <w:bCs/>
        </w:rPr>
      </w:pPr>
      <w:r w:rsidRPr="00895C1A">
        <w:rPr>
          <w:b/>
          <w:bCs/>
        </w:rPr>
        <w:t>The following are resources that address how districts should count virtual learning time</w:t>
      </w:r>
      <w:r w:rsidR="00895C1A" w:rsidRPr="00895C1A">
        <w:rPr>
          <w:b/>
          <w:bCs/>
        </w:rPr>
        <w:t>:</w:t>
      </w:r>
    </w:p>
    <w:p w14:paraId="19FAFB14" w14:textId="77777777" w:rsidR="00E04FD1" w:rsidRPr="00E04FD1" w:rsidRDefault="00E04FD1" w:rsidP="00E04FD1"/>
    <w:p w14:paraId="3B8CFD5A" w14:textId="57D6AE2C" w:rsidR="00E04FD1" w:rsidRPr="00E04FD1" w:rsidRDefault="00E04FD1" w:rsidP="00E04FD1">
      <w:r w:rsidRPr="00E04FD1">
        <w:t xml:space="preserve">This guidance was issued in July 2020 to public school district administrators by </w:t>
      </w:r>
      <w:r w:rsidR="00895C1A">
        <w:t xml:space="preserve">former </w:t>
      </w:r>
      <w:r w:rsidRPr="00E04FD1">
        <w:t>Deputy State Superintendent Mike Thompson regarding how to count instructional hours (including virtual learning time) for the calendar report:</w:t>
      </w:r>
      <w:r w:rsidR="00895C1A">
        <w:t xml:space="preserve"> </w:t>
      </w:r>
      <w:r w:rsidR="00895C1A">
        <w:br/>
      </w:r>
      <w:hyperlink r:id="rId5" w:history="1">
        <w:r w:rsidR="000C302A" w:rsidRPr="001577C9">
          <w:rPr>
            <w:rStyle w:val="Hyperlink"/>
          </w:rPr>
          <w:t>https://dpi.wi.gov/administrators/e-mail/updates-1-2019-20-school-calendar-reporting-and-2-postponement-2021-yrbs</w:t>
        </w:r>
      </w:hyperlink>
    </w:p>
    <w:p w14:paraId="2AE0284F" w14:textId="77777777" w:rsidR="00E04FD1" w:rsidRPr="00E04FD1" w:rsidRDefault="00E04FD1" w:rsidP="00E04FD1">
      <w:r w:rsidRPr="00E04FD1">
        <w:t> </w:t>
      </w:r>
    </w:p>
    <w:p w14:paraId="782EC7BA" w14:textId="1B5079DA" w:rsidR="00E04FD1" w:rsidRDefault="00E04FD1" w:rsidP="00E04FD1">
      <w:r w:rsidRPr="00E04FD1">
        <w:t xml:space="preserve">Additional guidance was issued </w:t>
      </w:r>
      <w:r w:rsidR="00895C1A">
        <w:t>in August 2020</w:t>
      </w:r>
      <w:r w:rsidRPr="00E04FD1">
        <w:t>. Page 3 addresses </w:t>
      </w:r>
      <w:r w:rsidRPr="00E04FD1">
        <w:rPr>
          <w:i/>
          <w:iCs/>
        </w:rPr>
        <w:t>virtual learning and hours of instruction</w:t>
      </w:r>
      <w:r w:rsidRPr="00E04FD1">
        <w:t> (as applied to public schools):</w:t>
      </w:r>
      <w:r w:rsidR="00895C1A">
        <w:t xml:space="preserve"> </w:t>
      </w:r>
      <w:hyperlink r:id="rId6" w:history="1">
        <w:r w:rsidR="00895C1A" w:rsidRPr="001577C9">
          <w:rPr>
            <w:rStyle w:val="Hyperlink"/>
          </w:rPr>
          <w:t>https://dpi.wi.gov/sites/default/files/imce/administrators/email/08_24_20_Regulatory_Flex_Framework.pdf</w:t>
        </w:r>
      </w:hyperlink>
      <w:r w:rsidRPr="00E04FD1">
        <w:t> </w:t>
      </w:r>
    </w:p>
    <w:p w14:paraId="09AFEDF8" w14:textId="3D48EA95" w:rsidR="00895C1A" w:rsidRDefault="00895C1A" w:rsidP="00E04FD1"/>
    <w:p w14:paraId="315C2567" w14:textId="3713C100" w:rsidR="00895C1A" w:rsidRPr="00E04FD1" w:rsidRDefault="00895C1A" w:rsidP="00E04FD1">
      <w:r>
        <w:t>Item #7 on t</w:t>
      </w:r>
      <w:r w:rsidRPr="00E04FD1">
        <w:t xml:space="preserve">his page, </w:t>
      </w:r>
      <w:hyperlink r:id="rId7" w:tgtFrame="_blank" w:history="1">
        <w:r w:rsidRPr="00E04FD1">
          <w:rPr>
            <w:rStyle w:val="Hyperlink"/>
          </w:rPr>
          <w:t>https://dpi.wi.gov/cal/innovation/virtual-learning-time</w:t>
        </w:r>
      </w:hyperlink>
      <w:r w:rsidRPr="00E04FD1">
        <w:t>, discusses the counting of virtual learning time</w:t>
      </w:r>
      <w:r>
        <w:t>.</w:t>
      </w:r>
    </w:p>
    <w:p w14:paraId="35B12CF2" w14:textId="77777777" w:rsidR="00E04FD1" w:rsidRPr="00E04FD1" w:rsidRDefault="00E04FD1" w:rsidP="00E04FD1">
      <w:r w:rsidRPr="00E04FD1">
        <w:t> </w:t>
      </w:r>
    </w:p>
    <w:p w14:paraId="69161BD9" w14:textId="4C832D06" w:rsidR="00E04FD1" w:rsidRPr="00E04FD1" w:rsidRDefault="00E04FD1" w:rsidP="00E04FD1">
      <w:r w:rsidRPr="00E04FD1">
        <w:t xml:space="preserve">Asynchronous hours of instruction count </w:t>
      </w:r>
      <w:r w:rsidR="00895C1A">
        <w:t>as</w:t>
      </w:r>
      <w:r w:rsidRPr="00E04FD1">
        <w:t xml:space="preserve"> instruction</w:t>
      </w:r>
      <w:r w:rsidR="00895C1A">
        <w:t>al time</w:t>
      </w:r>
      <w:r w:rsidRPr="00E04FD1">
        <w:t>. The DPI is recommending that districts think through the amount of time a teacher would plan for the learning of the identified outcomes during in person learning and then apply the same amount of time for virtual learning. For example, in a 60-minute class period, a teacher may lead a 15</w:t>
      </w:r>
      <w:r w:rsidR="00895C1A">
        <w:t>-</w:t>
      </w:r>
      <w:r w:rsidRPr="00E04FD1">
        <w:t>minute focus lesson for a learning objective followed by students working collaboratively or independently while the teacher confers with students. </w:t>
      </w:r>
    </w:p>
    <w:p w14:paraId="10374F2B" w14:textId="77777777" w:rsidR="00E04FD1" w:rsidRPr="00E04FD1" w:rsidRDefault="00E04FD1" w:rsidP="00E04FD1"/>
    <w:p w14:paraId="39F38A99" w14:textId="300DDF27" w:rsidR="00E04FD1" w:rsidRPr="00E04FD1" w:rsidRDefault="00E04FD1" w:rsidP="00895C1A">
      <w:r w:rsidRPr="00E04FD1">
        <w:t> </w:t>
      </w:r>
    </w:p>
    <w:p w14:paraId="6FCD4901" w14:textId="65F92032" w:rsidR="00117209" w:rsidRDefault="002C5702" w:rsidP="00E04FD1"/>
    <w:sectPr w:rsidR="0011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761B0"/>
    <w:multiLevelType w:val="multilevel"/>
    <w:tmpl w:val="F2A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D1"/>
    <w:rsid w:val="000C302A"/>
    <w:rsid w:val="002131AD"/>
    <w:rsid w:val="002C5702"/>
    <w:rsid w:val="00461513"/>
    <w:rsid w:val="00895C1A"/>
    <w:rsid w:val="00DA55CC"/>
    <w:rsid w:val="00E04FD1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26A3"/>
  <w15:chartTrackingRefBased/>
  <w15:docId w15:val="{E26A80CF-6C45-4AC8-A087-0B1E82CB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F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5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dpi.wi.gov%2Fcal%2Finnovation%2Fvirtual-learning-time&amp;data=04%7C01%7CRoger.Kordus%40dpi.wi.gov%7Ce4db58f1ef9d4bf13afb08d9417823e8%7C1654d14032604903b5b718450051ce16%7C1%7C0%7C637612806721696687%7CUnknown%7CTWFpbGZsb3d8eyJWIjoiMC4wLjAwMDAiLCJQIjoiV2luMzIiLCJBTiI6Ik1haWwiLCJXVCI6Mn0%3D%7C1000&amp;sdata=tJG%2Bfx09RNC56c8SV%2FDe63QiduIUX5wyF8mqPGNccP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i.wi.gov/sites/default/files/imce/administrators/email/08_24_20_Regulatory_Flex_Framework.pdf" TargetMode="External"/><Relationship Id="rId5" Type="http://schemas.openxmlformats.org/officeDocument/2006/relationships/hyperlink" Target="https://dpi.wi.gov/administrators/e-mail/updates-1-2019-20-school-calendar-reporting-and-2-postponement-2021-yr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4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Kordus, Roger J.   DPI</dc:creator>
  <cp:keywords/>
  <dc:description/>
  <cp:lastModifiedBy>Kordus, Roger J.   DPI</cp:lastModifiedBy>
  <cp:revision>2</cp:revision>
  <dcterms:created xsi:type="dcterms:W3CDTF">2021-07-13T15:29:00Z</dcterms:created>
  <dcterms:modified xsi:type="dcterms:W3CDTF">2021-07-13T15:29:00Z</dcterms:modified>
</cp:coreProperties>
</file>